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7E7912" w:rsidRDefault="004C31DC" w:rsidP="007E7912">
      <w:pPr>
        <w:shd w:val="clear" w:color="auto" w:fill="F9F9F9"/>
        <w:adjustRightInd/>
        <w:snapToGrid/>
        <w:spacing w:after="0" w:line="360" w:lineRule="auto"/>
        <w:jc w:val="center"/>
        <w:outlineLvl w:val="0"/>
        <w:rPr>
          <w:rFonts w:ascii="黑体" w:eastAsia="黑体" w:hAnsi="黑体" w:cs="Times New Roman" w:hint="eastAsia"/>
          <w:kern w:val="2"/>
          <w:sz w:val="36"/>
          <w:szCs w:val="36"/>
        </w:rPr>
      </w:pPr>
      <w:r>
        <w:rPr>
          <w:rFonts w:ascii="微软雅黑" w:hAnsi="微软雅黑" w:cs="宋体" w:hint="eastAsia"/>
          <w:b/>
          <w:bCs/>
          <w:color w:val="444444"/>
          <w:kern w:val="36"/>
          <w:sz w:val="42"/>
          <w:szCs w:val="42"/>
        </w:rPr>
        <w:t>渑池县</w:t>
      </w:r>
      <w:r w:rsidR="00601613" w:rsidRPr="00601613">
        <w:rPr>
          <w:rFonts w:ascii="微软雅黑" w:hAnsi="微软雅黑" w:cs="宋体" w:hint="eastAsia"/>
          <w:b/>
          <w:bCs/>
          <w:color w:val="444444"/>
          <w:kern w:val="36"/>
          <w:sz w:val="42"/>
          <w:szCs w:val="42"/>
        </w:rPr>
        <w:t>2024</w:t>
      </w:r>
      <w:r w:rsidR="00010A3A">
        <w:rPr>
          <w:rFonts w:ascii="微软雅黑" w:hAnsi="微软雅黑" w:cs="宋体" w:hint="eastAsia"/>
          <w:b/>
          <w:bCs/>
          <w:color w:val="444444"/>
          <w:kern w:val="36"/>
          <w:sz w:val="42"/>
          <w:szCs w:val="42"/>
        </w:rPr>
        <w:t>年政府采购领域</w:t>
      </w:r>
      <w:r w:rsidR="009B6BB1" w:rsidRPr="00010A3A">
        <w:rPr>
          <w:rFonts w:ascii="黑体" w:eastAsia="黑体" w:hAnsi="黑体" w:cs="Times New Roman" w:hint="eastAsia"/>
          <w:kern w:val="2"/>
          <w:sz w:val="36"/>
          <w:szCs w:val="36"/>
        </w:rPr>
        <w:t>“</w:t>
      </w:r>
      <w:r w:rsidR="00601613" w:rsidRPr="00601613">
        <w:rPr>
          <w:rFonts w:ascii="微软雅黑" w:hAnsi="微软雅黑" w:cs="宋体" w:hint="eastAsia"/>
          <w:b/>
          <w:bCs/>
          <w:color w:val="444444"/>
          <w:kern w:val="36"/>
          <w:sz w:val="42"/>
          <w:szCs w:val="42"/>
        </w:rPr>
        <w:t>四类问题</w:t>
      </w:r>
      <w:r w:rsidR="009B6BB1" w:rsidRPr="00010A3A">
        <w:rPr>
          <w:rFonts w:ascii="黑体" w:eastAsia="黑体" w:hAnsi="黑体" w:cs="Times New Roman" w:hint="eastAsia"/>
          <w:kern w:val="2"/>
          <w:sz w:val="36"/>
          <w:szCs w:val="36"/>
        </w:rPr>
        <w:t>”</w:t>
      </w:r>
    </w:p>
    <w:p w:rsidR="00601613" w:rsidRPr="00601613" w:rsidRDefault="00601613" w:rsidP="007E7912">
      <w:pPr>
        <w:shd w:val="clear" w:color="auto" w:fill="F9F9F9"/>
        <w:adjustRightInd/>
        <w:snapToGrid/>
        <w:spacing w:after="0" w:line="360" w:lineRule="auto"/>
        <w:jc w:val="center"/>
        <w:outlineLvl w:val="0"/>
        <w:rPr>
          <w:rFonts w:ascii="微软雅黑" w:hAnsi="微软雅黑" w:cs="宋体"/>
          <w:b/>
          <w:bCs/>
          <w:color w:val="444444"/>
          <w:kern w:val="36"/>
          <w:sz w:val="42"/>
          <w:szCs w:val="42"/>
        </w:rPr>
      </w:pPr>
      <w:r w:rsidRPr="00601613">
        <w:rPr>
          <w:rFonts w:ascii="微软雅黑" w:hAnsi="微软雅黑" w:cs="宋体" w:hint="eastAsia"/>
          <w:b/>
          <w:bCs/>
          <w:color w:val="444444"/>
          <w:kern w:val="36"/>
          <w:sz w:val="42"/>
          <w:szCs w:val="42"/>
        </w:rPr>
        <w:t>专项整治工作报告</w:t>
      </w:r>
    </w:p>
    <w:p w:rsidR="00601613" w:rsidRPr="00601613" w:rsidRDefault="00601613" w:rsidP="007E7912">
      <w:pPr>
        <w:shd w:val="clear" w:color="auto" w:fill="F9F9F9"/>
        <w:adjustRightInd/>
        <w:snapToGrid/>
        <w:spacing w:after="0" w:line="360" w:lineRule="auto"/>
        <w:jc w:val="center"/>
        <w:rPr>
          <w:rFonts w:ascii="微软雅黑" w:hAnsi="微软雅黑" w:cs="宋体"/>
          <w:sz w:val="21"/>
          <w:szCs w:val="21"/>
        </w:rPr>
      </w:pPr>
    </w:p>
    <w:p w:rsidR="00601613" w:rsidRPr="009B6BB1" w:rsidRDefault="00601613" w:rsidP="007E7912">
      <w:pPr>
        <w:spacing w:after="0" w:line="360" w:lineRule="auto"/>
        <w:ind w:firstLineChars="221" w:firstLine="707"/>
        <w:jc w:val="both"/>
        <w:rPr>
          <w:rFonts w:ascii="仿宋" w:eastAsia="仿宋" w:hAnsi="仿宋" w:cs="宋体"/>
          <w:color w:val="444444"/>
          <w:sz w:val="32"/>
          <w:szCs w:val="32"/>
        </w:rPr>
      </w:pPr>
      <w:r w:rsidRPr="009B6BB1">
        <w:rPr>
          <w:rFonts w:ascii="仿宋" w:eastAsia="仿宋" w:hAnsi="仿宋" w:cs="宋体" w:hint="eastAsia"/>
          <w:color w:val="444444"/>
          <w:sz w:val="32"/>
          <w:szCs w:val="32"/>
          <w:bdr w:val="none" w:sz="0" w:space="0" w:color="auto" w:frame="1"/>
        </w:rPr>
        <w:t>按照《</w:t>
      </w:r>
      <w:r w:rsidR="00010A3A" w:rsidRPr="009B6BB1">
        <w:rPr>
          <w:rFonts w:ascii="仿宋" w:eastAsia="仿宋" w:hAnsi="仿宋" w:cs="宋体" w:hint="eastAsia"/>
          <w:kern w:val="2"/>
          <w:sz w:val="32"/>
          <w:szCs w:val="32"/>
        </w:rPr>
        <w:t>渑池县</w:t>
      </w:r>
      <w:r w:rsidR="00010A3A" w:rsidRPr="009B6BB1">
        <w:rPr>
          <w:rFonts w:ascii="仿宋" w:eastAsia="仿宋" w:hAnsi="仿宋" w:cs="Times New Roman" w:hint="eastAsia"/>
          <w:kern w:val="2"/>
          <w:sz w:val="32"/>
          <w:szCs w:val="32"/>
        </w:rPr>
        <w:t xml:space="preserve">财政局 </w:t>
      </w:r>
      <w:r w:rsidR="00010A3A" w:rsidRPr="009B6BB1">
        <w:rPr>
          <w:rFonts w:ascii="仿宋" w:eastAsia="仿宋" w:hAnsi="仿宋" w:cs="宋体" w:hint="eastAsia"/>
          <w:kern w:val="2"/>
          <w:sz w:val="32"/>
          <w:szCs w:val="32"/>
        </w:rPr>
        <w:t>渑池县</w:t>
      </w:r>
      <w:r w:rsidR="00010A3A" w:rsidRPr="009B6BB1">
        <w:rPr>
          <w:rFonts w:ascii="仿宋" w:eastAsia="仿宋" w:hAnsi="仿宋" w:cs="Times New Roman" w:hint="eastAsia"/>
          <w:kern w:val="2"/>
          <w:sz w:val="32"/>
          <w:szCs w:val="32"/>
        </w:rPr>
        <w:t xml:space="preserve">公安局 </w:t>
      </w:r>
      <w:r w:rsidR="00010A3A" w:rsidRPr="009B6BB1">
        <w:rPr>
          <w:rFonts w:ascii="仿宋" w:eastAsia="仿宋" w:hAnsi="仿宋" w:cs="宋体" w:hint="eastAsia"/>
          <w:kern w:val="2"/>
          <w:sz w:val="32"/>
          <w:szCs w:val="32"/>
        </w:rPr>
        <w:t>渑池县</w:t>
      </w:r>
      <w:r w:rsidR="00010A3A" w:rsidRPr="009B6BB1">
        <w:rPr>
          <w:rFonts w:ascii="仿宋" w:eastAsia="仿宋" w:hAnsi="仿宋" w:cs="Times New Roman" w:hint="eastAsia"/>
          <w:kern w:val="2"/>
          <w:sz w:val="32"/>
          <w:szCs w:val="32"/>
        </w:rPr>
        <w:t>市场监督管理局关于印发2023年</w:t>
      </w:r>
      <w:r w:rsidR="00010A3A" w:rsidRPr="009B6BB1">
        <w:rPr>
          <w:rFonts w:ascii="仿宋" w:eastAsia="仿宋" w:hAnsi="仿宋" w:cs="宋体" w:hint="eastAsia"/>
          <w:kern w:val="2"/>
          <w:sz w:val="32"/>
          <w:szCs w:val="32"/>
        </w:rPr>
        <w:t>渑池县</w:t>
      </w:r>
      <w:r w:rsidR="00010A3A" w:rsidRPr="009B6BB1">
        <w:rPr>
          <w:rFonts w:ascii="仿宋" w:eastAsia="仿宋" w:hAnsi="仿宋" w:cs="Times New Roman" w:hint="eastAsia"/>
          <w:kern w:val="2"/>
          <w:sz w:val="32"/>
          <w:szCs w:val="32"/>
        </w:rPr>
        <w:t>政府采购领域“四类”违法违规行为专项整治工作实施方案的通知</w:t>
      </w:r>
      <w:r w:rsidRPr="009B6BB1">
        <w:rPr>
          <w:rFonts w:ascii="仿宋" w:eastAsia="仿宋" w:hAnsi="仿宋" w:cs="宋体" w:hint="eastAsia"/>
          <w:color w:val="444444"/>
          <w:sz w:val="32"/>
          <w:szCs w:val="32"/>
          <w:bdr w:val="none" w:sz="0" w:space="0" w:color="auto" w:frame="1"/>
        </w:rPr>
        <w:t>》（</w:t>
      </w:r>
      <w:r w:rsidR="00010A3A" w:rsidRPr="009B6BB1">
        <w:rPr>
          <w:rFonts w:ascii="仿宋" w:eastAsia="仿宋" w:hAnsi="仿宋" w:cs="宋体" w:hint="eastAsia"/>
          <w:kern w:val="2"/>
          <w:sz w:val="32"/>
          <w:szCs w:val="32"/>
        </w:rPr>
        <w:t>渑</w:t>
      </w:r>
      <w:r w:rsidR="00010A3A" w:rsidRPr="009B6BB1">
        <w:rPr>
          <w:rFonts w:ascii="仿宋" w:eastAsia="仿宋" w:hAnsi="仿宋" w:cs="Times New Roman" w:hint="eastAsia"/>
          <w:kern w:val="2"/>
          <w:sz w:val="32"/>
          <w:szCs w:val="32"/>
        </w:rPr>
        <w:t>财购〔2024〕1号</w:t>
      </w:r>
      <w:r w:rsidRPr="009B6BB1">
        <w:rPr>
          <w:rFonts w:ascii="仿宋" w:eastAsia="仿宋" w:hAnsi="仿宋" w:cs="宋体" w:hint="eastAsia"/>
          <w:color w:val="444444"/>
          <w:sz w:val="32"/>
          <w:szCs w:val="32"/>
          <w:bdr w:val="none" w:sz="0" w:space="0" w:color="auto" w:frame="1"/>
        </w:rPr>
        <w:t>）文件要求，</w:t>
      </w:r>
      <w:r w:rsidR="00010A3A" w:rsidRPr="009B6BB1">
        <w:rPr>
          <w:rFonts w:ascii="仿宋" w:eastAsia="仿宋" w:hAnsi="仿宋" w:cs="宋体" w:hint="eastAsia"/>
          <w:color w:val="444444"/>
          <w:sz w:val="32"/>
          <w:szCs w:val="32"/>
          <w:bdr w:val="none" w:sz="0" w:space="0" w:color="auto" w:frame="1"/>
        </w:rPr>
        <w:t>渑池县</w:t>
      </w:r>
      <w:r w:rsidRPr="009B6BB1">
        <w:rPr>
          <w:rFonts w:ascii="仿宋" w:eastAsia="仿宋" w:hAnsi="仿宋" w:cs="宋体" w:hint="eastAsia"/>
          <w:color w:val="444444"/>
          <w:sz w:val="32"/>
          <w:szCs w:val="32"/>
          <w:bdr w:val="none" w:sz="0" w:space="0" w:color="auto" w:frame="1"/>
        </w:rPr>
        <w:t>财政局积极做好全</w:t>
      </w:r>
      <w:r w:rsidR="00010A3A" w:rsidRPr="009B6BB1">
        <w:rPr>
          <w:rFonts w:ascii="仿宋" w:eastAsia="仿宋" w:hAnsi="仿宋" w:cs="宋体" w:hint="eastAsia"/>
          <w:color w:val="444444"/>
          <w:sz w:val="32"/>
          <w:szCs w:val="32"/>
          <w:bdr w:val="none" w:sz="0" w:space="0" w:color="auto" w:frame="1"/>
        </w:rPr>
        <w:t>县</w:t>
      </w:r>
      <w:r w:rsidRPr="009B6BB1">
        <w:rPr>
          <w:rFonts w:ascii="仿宋" w:eastAsia="仿宋" w:hAnsi="仿宋" w:cs="宋体" w:hint="eastAsia"/>
          <w:color w:val="444444"/>
          <w:sz w:val="32"/>
          <w:szCs w:val="32"/>
          <w:bdr w:val="none" w:sz="0" w:space="0" w:color="auto" w:frame="1"/>
        </w:rPr>
        <w:t>2023年政府采购项目的专项抽样监督检查工作，现将具体工作情况报告如下：</w:t>
      </w:r>
    </w:p>
    <w:p w:rsidR="00601613" w:rsidRPr="009B6BB1" w:rsidRDefault="00601613" w:rsidP="007E7912">
      <w:pPr>
        <w:shd w:val="clear" w:color="auto" w:fill="F9F9F9"/>
        <w:adjustRightInd/>
        <w:snapToGrid/>
        <w:spacing w:after="0" w:line="360" w:lineRule="auto"/>
        <w:ind w:firstLine="709"/>
        <w:jc w:val="both"/>
        <w:rPr>
          <w:rFonts w:ascii="黑体" w:eastAsia="黑体" w:hAnsi="黑体" w:cs="宋体"/>
          <w:color w:val="444444"/>
          <w:sz w:val="21"/>
          <w:szCs w:val="21"/>
        </w:rPr>
      </w:pPr>
      <w:r w:rsidRPr="009B6BB1">
        <w:rPr>
          <w:rFonts w:ascii="黑体" w:eastAsia="黑体" w:hAnsi="黑体" w:cs="宋体" w:hint="eastAsia"/>
          <w:b/>
          <w:bCs/>
          <w:color w:val="444444"/>
          <w:sz w:val="32"/>
          <w:szCs w:val="32"/>
          <w:bdr w:val="none" w:sz="0" w:space="0" w:color="auto" w:frame="1"/>
        </w:rPr>
        <w:t>一、审查对象和内容</w:t>
      </w:r>
    </w:p>
    <w:p w:rsidR="00601613" w:rsidRPr="009B6BB1" w:rsidRDefault="00601613" w:rsidP="007E7912">
      <w:pPr>
        <w:shd w:val="clear" w:color="auto" w:fill="F9F9F9"/>
        <w:adjustRightInd/>
        <w:snapToGrid/>
        <w:spacing w:after="0" w:line="360" w:lineRule="auto"/>
        <w:ind w:firstLine="640"/>
        <w:jc w:val="both"/>
        <w:rPr>
          <w:rFonts w:ascii="仿宋" w:eastAsia="仿宋" w:hAnsi="仿宋" w:cs="宋体"/>
          <w:color w:val="444444"/>
          <w:sz w:val="21"/>
          <w:szCs w:val="21"/>
        </w:rPr>
      </w:pPr>
      <w:r w:rsidRPr="009B6BB1">
        <w:rPr>
          <w:rFonts w:ascii="仿宋" w:eastAsia="仿宋" w:hAnsi="仿宋" w:cs="宋体" w:hint="eastAsia"/>
          <w:color w:val="444444"/>
          <w:sz w:val="32"/>
          <w:szCs w:val="32"/>
          <w:bdr w:val="none" w:sz="0" w:space="0" w:color="auto" w:frame="1"/>
        </w:rPr>
        <w:t>此次专项监督检查以采购代理机构为检查对象，以2023年1月1日以来启动实施的政府采购项目为检查重点，按照不低于20%的比例抽取</w:t>
      </w:r>
      <w:r w:rsidR="009B6BB1">
        <w:rPr>
          <w:rFonts w:ascii="仿宋" w:eastAsia="仿宋" w:hAnsi="仿宋" w:cs="宋体" w:hint="eastAsia"/>
          <w:color w:val="444444"/>
          <w:sz w:val="32"/>
          <w:szCs w:val="32"/>
          <w:bdr w:val="none" w:sz="0" w:space="0" w:color="auto" w:frame="1"/>
        </w:rPr>
        <w:t>24</w:t>
      </w:r>
      <w:r w:rsidRPr="009B6BB1">
        <w:rPr>
          <w:rFonts w:ascii="仿宋" w:eastAsia="仿宋" w:hAnsi="仿宋" w:cs="宋体" w:hint="eastAsia"/>
          <w:color w:val="444444"/>
          <w:sz w:val="32"/>
          <w:szCs w:val="32"/>
          <w:bdr w:val="none" w:sz="0" w:space="0" w:color="auto" w:frame="1"/>
        </w:rPr>
        <w:t>个项目，共涉及</w:t>
      </w:r>
      <w:r w:rsidR="00010A3A" w:rsidRPr="009B6BB1">
        <w:rPr>
          <w:rFonts w:ascii="仿宋" w:eastAsia="仿宋" w:hAnsi="仿宋" w:cs="宋体" w:hint="eastAsia"/>
          <w:color w:val="444444"/>
          <w:sz w:val="32"/>
          <w:szCs w:val="32"/>
          <w:bdr w:val="none" w:sz="0" w:space="0" w:color="auto" w:frame="1"/>
        </w:rPr>
        <w:t>５</w:t>
      </w:r>
      <w:r w:rsidRPr="009B6BB1">
        <w:rPr>
          <w:rFonts w:ascii="仿宋" w:eastAsia="仿宋" w:hAnsi="仿宋" w:cs="宋体" w:hint="eastAsia"/>
          <w:color w:val="444444"/>
          <w:sz w:val="32"/>
          <w:szCs w:val="32"/>
          <w:bdr w:val="none" w:sz="0" w:space="0" w:color="auto" w:frame="1"/>
        </w:rPr>
        <w:t>家采购代理机构，分别是：</w:t>
      </w:r>
      <w:r w:rsidR="00CA2DE8" w:rsidRPr="009B6BB1">
        <w:rPr>
          <w:rFonts w:ascii="仿宋" w:eastAsia="仿宋" w:hAnsi="仿宋" w:cs="宋体" w:hint="eastAsia"/>
          <w:color w:val="444444"/>
          <w:sz w:val="32"/>
          <w:szCs w:val="32"/>
          <w:bdr w:val="none" w:sz="0" w:space="0" w:color="auto" w:frame="1"/>
        </w:rPr>
        <w:t>明锦工程咨询有限公司、中金泰富工程管理有限公司、高达建设管理发展有限责任公司、郑州端方工程咨询有限公司、中恒（北京）工程管理有限公司</w:t>
      </w:r>
      <w:r w:rsidRPr="009B6BB1">
        <w:rPr>
          <w:rFonts w:ascii="仿宋" w:eastAsia="仿宋" w:hAnsi="仿宋" w:cs="宋体" w:hint="eastAsia"/>
          <w:color w:val="444444"/>
          <w:sz w:val="32"/>
          <w:szCs w:val="32"/>
          <w:bdr w:val="none" w:sz="0" w:space="0" w:color="auto" w:frame="1"/>
        </w:rPr>
        <w:t>。</w:t>
      </w:r>
    </w:p>
    <w:p w:rsidR="00601613" w:rsidRPr="009B6BB1" w:rsidRDefault="00601613" w:rsidP="007E7912">
      <w:pPr>
        <w:shd w:val="clear" w:color="auto" w:fill="F9F9F9"/>
        <w:adjustRightInd/>
        <w:snapToGrid/>
        <w:spacing w:after="0" w:line="360" w:lineRule="auto"/>
        <w:ind w:firstLine="640"/>
        <w:jc w:val="both"/>
        <w:rPr>
          <w:rFonts w:ascii="黑体" w:eastAsia="黑体" w:hAnsi="黑体" w:cs="宋体"/>
          <w:color w:val="444444"/>
          <w:sz w:val="21"/>
          <w:szCs w:val="21"/>
        </w:rPr>
      </w:pPr>
      <w:r w:rsidRPr="009B6BB1">
        <w:rPr>
          <w:rFonts w:ascii="黑体" w:eastAsia="黑体" w:hAnsi="黑体" w:cs="宋体" w:hint="eastAsia"/>
          <w:color w:val="000000"/>
          <w:sz w:val="32"/>
          <w:szCs w:val="32"/>
          <w:bdr w:val="none" w:sz="0" w:space="0" w:color="auto" w:frame="1"/>
        </w:rPr>
        <w:t>二、</w:t>
      </w:r>
      <w:r w:rsidRPr="009B6BB1">
        <w:rPr>
          <w:rFonts w:ascii="黑体" w:eastAsia="黑体" w:hAnsi="黑体" w:cs="宋体" w:hint="eastAsia"/>
          <w:b/>
          <w:bCs/>
          <w:color w:val="444444"/>
          <w:sz w:val="32"/>
          <w:szCs w:val="32"/>
          <w:bdr w:val="none" w:sz="0" w:space="0" w:color="auto" w:frame="1"/>
        </w:rPr>
        <w:t>审查方式</w:t>
      </w:r>
    </w:p>
    <w:p w:rsidR="00601613" w:rsidRPr="00601613" w:rsidRDefault="00601613" w:rsidP="007E7912">
      <w:pPr>
        <w:shd w:val="clear" w:color="auto" w:fill="F9F9F9"/>
        <w:adjustRightInd/>
        <w:snapToGrid/>
        <w:spacing w:after="0" w:line="360" w:lineRule="auto"/>
        <w:ind w:firstLine="640"/>
        <w:jc w:val="both"/>
        <w:rPr>
          <w:rFonts w:ascii="Calibri" w:eastAsia="宋体" w:hAnsi="Calibri" w:cs="宋体"/>
          <w:color w:val="444444"/>
          <w:sz w:val="21"/>
          <w:szCs w:val="21"/>
        </w:rPr>
      </w:pPr>
      <w:r w:rsidRPr="00601613">
        <w:rPr>
          <w:rFonts w:ascii="仿宋" w:eastAsia="仿宋" w:hAnsi="仿宋" w:cs="宋体" w:hint="eastAsia"/>
          <w:color w:val="444444"/>
          <w:sz w:val="32"/>
          <w:szCs w:val="32"/>
          <w:bdr w:val="none" w:sz="0" w:space="0" w:color="auto" w:frame="1"/>
        </w:rPr>
        <w:t>（一）书面审查</w:t>
      </w:r>
      <w:r w:rsidR="00CA2DE8">
        <w:rPr>
          <w:rFonts w:ascii="仿宋" w:eastAsia="仿宋" w:hAnsi="仿宋" w:cs="宋体" w:hint="eastAsia"/>
          <w:color w:val="444444"/>
          <w:sz w:val="32"/>
          <w:szCs w:val="32"/>
          <w:bdr w:val="none" w:sz="0" w:space="0" w:color="auto" w:frame="1"/>
        </w:rPr>
        <w:t>24</w:t>
      </w:r>
      <w:r w:rsidRPr="00601613">
        <w:rPr>
          <w:rFonts w:ascii="仿宋" w:eastAsia="仿宋" w:hAnsi="仿宋" w:cs="宋体" w:hint="eastAsia"/>
          <w:color w:val="444444"/>
          <w:sz w:val="32"/>
          <w:szCs w:val="32"/>
          <w:bdr w:val="none" w:sz="0" w:space="0" w:color="auto" w:frame="1"/>
        </w:rPr>
        <w:t>个项目的采购资料，主要包括：采购公告、采购文件、投标（响应）文件、评标报告、中标（成交）公告等。重点审查项目是否存在采购人设置差别歧视条款和供应商围标串标问题。</w:t>
      </w:r>
    </w:p>
    <w:p w:rsidR="00601613" w:rsidRPr="00601613" w:rsidRDefault="00601613" w:rsidP="007E7912">
      <w:pPr>
        <w:shd w:val="clear" w:color="auto" w:fill="F9F9F9"/>
        <w:adjustRightInd/>
        <w:snapToGrid/>
        <w:spacing w:after="0" w:line="360" w:lineRule="auto"/>
        <w:ind w:firstLine="640"/>
        <w:jc w:val="both"/>
        <w:rPr>
          <w:rFonts w:ascii="Calibri" w:eastAsia="宋体" w:hAnsi="Calibri" w:cs="宋体"/>
          <w:color w:val="444444"/>
          <w:sz w:val="21"/>
          <w:szCs w:val="21"/>
        </w:rPr>
      </w:pPr>
      <w:r w:rsidRPr="00601613">
        <w:rPr>
          <w:rFonts w:ascii="仿宋" w:eastAsia="仿宋" w:hAnsi="仿宋" w:cs="宋体" w:hint="eastAsia"/>
          <w:color w:val="444444"/>
          <w:sz w:val="32"/>
          <w:szCs w:val="32"/>
          <w:bdr w:val="none" w:sz="0" w:space="0" w:color="auto" w:frame="1"/>
        </w:rPr>
        <w:lastRenderedPageBreak/>
        <w:t>（二）现场审查</w:t>
      </w:r>
      <w:r w:rsidR="00CA2DE8">
        <w:rPr>
          <w:rFonts w:ascii="仿宋" w:eastAsia="仿宋" w:hAnsi="仿宋" w:cs="宋体" w:hint="eastAsia"/>
          <w:color w:val="444444"/>
          <w:sz w:val="32"/>
          <w:szCs w:val="32"/>
          <w:bdr w:val="none" w:sz="0" w:space="0" w:color="auto" w:frame="1"/>
        </w:rPr>
        <w:t>5</w:t>
      </w:r>
      <w:r w:rsidRPr="00601613">
        <w:rPr>
          <w:rFonts w:ascii="仿宋" w:eastAsia="仿宋" w:hAnsi="仿宋" w:cs="宋体" w:hint="eastAsia"/>
          <w:color w:val="444444"/>
          <w:sz w:val="32"/>
          <w:szCs w:val="32"/>
          <w:bdr w:val="none" w:sz="0" w:space="0" w:color="auto" w:frame="1"/>
        </w:rPr>
        <w:t>家采购代理机构财务凭证，包括发票、收款凭证、汇款凭证、转账记录、台账等资料。重点审查是否存在代理机构乱收费问题。</w:t>
      </w:r>
    </w:p>
    <w:p w:rsidR="00601613" w:rsidRPr="00601613" w:rsidRDefault="00601613" w:rsidP="007E7912">
      <w:pPr>
        <w:shd w:val="clear" w:color="auto" w:fill="F9F9F9"/>
        <w:adjustRightInd/>
        <w:snapToGrid/>
        <w:spacing w:after="0" w:line="360" w:lineRule="auto"/>
        <w:ind w:firstLine="640"/>
        <w:jc w:val="both"/>
        <w:rPr>
          <w:rFonts w:ascii="Calibri" w:eastAsia="宋体" w:hAnsi="Calibri" w:cs="宋体"/>
          <w:color w:val="444444"/>
          <w:sz w:val="21"/>
          <w:szCs w:val="21"/>
        </w:rPr>
      </w:pPr>
      <w:r w:rsidRPr="00601613">
        <w:rPr>
          <w:rFonts w:ascii="仿宋" w:eastAsia="仿宋" w:hAnsi="仿宋" w:cs="宋体" w:hint="eastAsia"/>
          <w:color w:val="444444"/>
          <w:sz w:val="32"/>
          <w:szCs w:val="32"/>
          <w:bdr w:val="none" w:sz="0" w:space="0" w:color="auto" w:frame="1"/>
        </w:rPr>
        <w:t>（三）对照中标（成交）供应商的投标（响应）文件，多渠道查询验证是否存在提供虚假材料问题，具体为：一是通过查询全国认证认可信息公共服务平台、出具单位官方网站等渠道，核查投标（响应）文件中认证证书、检验检测报告的真实性；二是通过查询中国政府采购网、中国高等教育学生信息网（学信网）、信用中国、国家企业信用信息公示系统以及合同相对方证明材料等渠道，核查投标（响应）文件中相关人员学历证书、合同业绩等材料的真实性。三是通过查询全国个体私营经济发展服务网（小微企业名录），核查《中小企业声明函》的真实性。</w:t>
      </w:r>
    </w:p>
    <w:p w:rsidR="00601613" w:rsidRPr="009B6BB1" w:rsidRDefault="00601613" w:rsidP="007E7912">
      <w:pPr>
        <w:shd w:val="clear" w:color="auto" w:fill="F9F9F9"/>
        <w:adjustRightInd/>
        <w:snapToGrid/>
        <w:spacing w:after="0" w:line="360" w:lineRule="auto"/>
        <w:ind w:firstLine="643"/>
        <w:jc w:val="both"/>
        <w:rPr>
          <w:rFonts w:ascii="黑体" w:eastAsia="黑体" w:hAnsi="黑体" w:cs="宋体"/>
          <w:color w:val="444444"/>
          <w:sz w:val="21"/>
          <w:szCs w:val="21"/>
        </w:rPr>
      </w:pPr>
      <w:r w:rsidRPr="009B6BB1">
        <w:rPr>
          <w:rFonts w:ascii="黑体" w:eastAsia="黑体" w:hAnsi="黑体" w:cs="宋体" w:hint="eastAsia"/>
          <w:b/>
          <w:bCs/>
          <w:color w:val="444444"/>
          <w:sz w:val="32"/>
          <w:szCs w:val="32"/>
          <w:bdr w:val="none" w:sz="0" w:space="0" w:color="auto" w:frame="1"/>
        </w:rPr>
        <w:t>三、专项审查发现的问题</w:t>
      </w:r>
    </w:p>
    <w:p w:rsidR="00601613" w:rsidRPr="007E7912" w:rsidRDefault="00601613" w:rsidP="007E7912">
      <w:pPr>
        <w:shd w:val="clear" w:color="auto" w:fill="F9F9F9"/>
        <w:adjustRightInd/>
        <w:snapToGrid/>
        <w:spacing w:after="0" w:line="360" w:lineRule="auto"/>
        <w:ind w:firstLine="640"/>
        <w:jc w:val="both"/>
        <w:rPr>
          <w:rFonts w:ascii="Calibri" w:eastAsia="宋体" w:hAnsi="Calibri" w:cs="宋体"/>
          <w:b/>
          <w:color w:val="444444"/>
          <w:sz w:val="21"/>
          <w:szCs w:val="21"/>
        </w:rPr>
      </w:pPr>
      <w:r w:rsidRPr="007E7912">
        <w:rPr>
          <w:rFonts w:ascii="仿宋" w:eastAsia="仿宋" w:hAnsi="仿宋" w:cs="宋体" w:hint="eastAsia"/>
          <w:b/>
          <w:color w:val="444444"/>
          <w:sz w:val="32"/>
          <w:szCs w:val="32"/>
          <w:bdr w:val="none" w:sz="0" w:space="0" w:color="auto" w:frame="1"/>
        </w:rPr>
        <w:t>（一）</w:t>
      </w:r>
      <w:r w:rsidRPr="007E7912">
        <w:rPr>
          <w:rFonts w:ascii="仿宋" w:eastAsia="仿宋" w:hAnsi="仿宋" w:cs="宋体" w:hint="eastAsia"/>
          <w:b/>
          <w:bCs/>
          <w:color w:val="444444"/>
          <w:sz w:val="32"/>
          <w:szCs w:val="32"/>
          <w:bdr w:val="none" w:sz="0" w:space="0" w:color="auto" w:frame="1"/>
        </w:rPr>
        <w:t>存在</w:t>
      </w:r>
      <w:r w:rsidR="007E7912" w:rsidRPr="007E7912">
        <w:rPr>
          <w:rFonts w:ascii="仿宋" w:eastAsia="仿宋" w:hAnsi="仿宋" w:cs="宋体" w:hint="eastAsia"/>
          <w:b/>
          <w:bCs/>
          <w:color w:val="444444"/>
          <w:sz w:val="32"/>
          <w:szCs w:val="32"/>
          <w:bdr w:val="none" w:sz="0" w:space="0" w:color="auto" w:frame="1"/>
        </w:rPr>
        <w:t>代理协议</w:t>
      </w:r>
      <w:r w:rsidR="009B6BB1" w:rsidRPr="007E7912">
        <w:rPr>
          <w:rFonts w:ascii="仿宋" w:eastAsia="仿宋" w:hAnsi="仿宋" w:cs="宋体" w:hint="eastAsia"/>
          <w:b/>
          <w:color w:val="444444"/>
          <w:sz w:val="32"/>
          <w:szCs w:val="32"/>
          <w:bdr w:val="none" w:sz="0" w:space="0" w:color="auto" w:frame="1"/>
        </w:rPr>
        <w:t>未明确代理费用收取对象，收取标准</w:t>
      </w:r>
      <w:r w:rsidRPr="007E7912">
        <w:rPr>
          <w:rFonts w:ascii="仿宋" w:eastAsia="仿宋" w:hAnsi="仿宋" w:cs="宋体" w:hint="eastAsia"/>
          <w:b/>
          <w:bCs/>
          <w:color w:val="444444"/>
          <w:sz w:val="32"/>
          <w:szCs w:val="32"/>
          <w:bdr w:val="none" w:sz="0" w:space="0" w:color="auto" w:frame="1"/>
        </w:rPr>
        <w:t>的问题</w:t>
      </w:r>
    </w:p>
    <w:p w:rsidR="00601613" w:rsidRPr="00601613" w:rsidRDefault="00601613" w:rsidP="007E7912">
      <w:pPr>
        <w:shd w:val="clear" w:color="auto" w:fill="F9F9F9"/>
        <w:adjustRightInd/>
        <w:snapToGrid/>
        <w:spacing w:after="0" w:line="360" w:lineRule="auto"/>
        <w:ind w:firstLine="640"/>
        <w:jc w:val="both"/>
        <w:rPr>
          <w:rFonts w:ascii="Calibri" w:eastAsia="宋体" w:hAnsi="Calibri" w:cs="宋体"/>
          <w:color w:val="444444"/>
          <w:sz w:val="21"/>
          <w:szCs w:val="21"/>
        </w:rPr>
      </w:pPr>
      <w:r w:rsidRPr="00601613">
        <w:rPr>
          <w:rFonts w:ascii="仿宋" w:eastAsia="仿宋" w:hAnsi="仿宋" w:cs="宋体" w:hint="eastAsia"/>
          <w:color w:val="444444"/>
          <w:sz w:val="32"/>
          <w:szCs w:val="32"/>
          <w:bdr w:val="none" w:sz="0" w:space="0" w:color="auto" w:frame="1"/>
        </w:rPr>
        <w:t>通过</w:t>
      </w:r>
      <w:r w:rsidR="007E7912">
        <w:rPr>
          <w:rFonts w:ascii="仿宋" w:eastAsia="仿宋" w:hAnsi="仿宋" w:cs="宋体" w:hint="eastAsia"/>
          <w:color w:val="444444"/>
          <w:sz w:val="32"/>
          <w:szCs w:val="32"/>
          <w:bdr w:val="none" w:sz="0" w:space="0" w:color="auto" w:frame="1"/>
        </w:rPr>
        <w:t>查阅</w:t>
      </w:r>
      <w:r w:rsidR="00CA2DE8">
        <w:rPr>
          <w:rFonts w:ascii="仿宋" w:eastAsia="仿宋" w:hAnsi="仿宋" w:cs="宋体" w:hint="eastAsia"/>
          <w:color w:val="444444"/>
          <w:sz w:val="32"/>
          <w:szCs w:val="32"/>
          <w:bdr w:val="none" w:sz="0" w:space="0" w:color="auto" w:frame="1"/>
        </w:rPr>
        <w:t>代理合同发现普遍存在</w:t>
      </w:r>
      <w:r w:rsidR="00CA2DE8" w:rsidRPr="00CA2DE8">
        <w:rPr>
          <w:rFonts w:ascii="仿宋" w:eastAsia="仿宋" w:hAnsi="仿宋" w:cs="宋体" w:hint="eastAsia"/>
          <w:color w:val="444444"/>
          <w:sz w:val="32"/>
          <w:szCs w:val="32"/>
          <w:bdr w:val="none" w:sz="0" w:space="0" w:color="auto" w:frame="1"/>
        </w:rPr>
        <w:t>未明确代理费用收取对象，收取标准</w:t>
      </w:r>
      <w:r w:rsidR="00CA2DE8">
        <w:rPr>
          <w:rFonts w:ascii="仿宋" w:eastAsia="仿宋" w:hAnsi="仿宋" w:cs="宋体" w:hint="eastAsia"/>
          <w:color w:val="444444"/>
          <w:sz w:val="32"/>
          <w:szCs w:val="32"/>
          <w:bdr w:val="none" w:sz="0" w:space="0" w:color="auto" w:frame="1"/>
        </w:rPr>
        <w:t>问题</w:t>
      </w:r>
      <w:r w:rsidR="00CA2DE8" w:rsidRPr="00CA2DE8">
        <w:rPr>
          <w:rFonts w:ascii="仿宋" w:eastAsia="仿宋" w:hAnsi="仿宋" w:cs="宋体" w:hint="eastAsia"/>
          <w:color w:val="444444"/>
          <w:sz w:val="32"/>
          <w:szCs w:val="32"/>
          <w:bdr w:val="none" w:sz="0" w:space="0" w:color="auto" w:frame="1"/>
        </w:rPr>
        <w:t>。</w:t>
      </w:r>
      <w:r w:rsidRPr="00601613">
        <w:rPr>
          <w:rFonts w:ascii="仿宋" w:eastAsia="仿宋" w:hAnsi="仿宋" w:cs="宋体" w:hint="eastAsia"/>
          <w:color w:val="444444"/>
          <w:sz w:val="32"/>
          <w:szCs w:val="32"/>
          <w:bdr w:val="none" w:sz="0" w:space="0" w:color="auto" w:frame="1"/>
        </w:rPr>
        <w:t>查阅采购代理机构的采购代理费发票、收款凭证、转账记录等方式，发现采购代理机构存在以现金方式收取代理服务费的问题。</w:t>
      </w:r>
    </w:p>
    <w:p w:rsidR="00A73566" w:rsidRDefault="00601613" w:rsidP="007E7912">
      <w:pPr>
        <w:shd w:val="clear" w:color="auto" w:fill="F9F9F9"/>
        <w:adjustRightInd/>
        <w:snapToGrid/>
        <w:spacing w:after="0" w:line="360" w:lineRule="auto"/>
        <w:ind w:firstLine="643"/>
        <w:jc w:val="both"/>
        <w:rPr>
          <w:rFonts w:ascii="仿宋" w:eastAsia="仿宋" w:hAnsi="仿宋" w:cs="宋体" w:hint="eastAsia"/>
          <w:b/>
          <w:bCs/>
          <w:color w:val="444444"/>
          <w:sz w:val="32"/>
          <w:szCs w:val="32"/>
          <w:bdr w:val="none" w:sz="0" w:space="0" w:color="auto" w:frame="1"/>
        </w:rPr>
      </w:pPr>
      <w:r w:rsidRPr="00601613">
        <w:rPr>
          <w:rFonts w:ascii="仿宋" w:eastAsia="仿宋" w:hAnsi="仿宋" w:cs="宋体" w:hint="eastAsia"/>
          <w:b/>
          <w:bCs/>
          <w:color w:val="444444"/>
          <w:sz w:val="32"/>
          <w:szCs w:val="32"/>
          <w:bdr w:val="none" w:sz="0" w:space="0" w:color="auto" w:frame="1"/>
        </w:rPr>
        <w:t>（二）存在</w:t>
      </w:r>
      <w:r w:rsidR="00A73566">
        <w:rPr>
          <w:rFonts w:ascii="仿宋" w:eastAsia="仿宋" w:hAnsi="仿宋" w:cs="宋体" w:hint="eastAsia"/>
          <w:b/>
          <w:bCs/>
          <w:color w:val="444444"/>
          <w:sz w:val="32"/>
          <w:szCs w:val="32"/>
          <w:bdr w:val="none" w:sz="0" w:space="0" w:color="auto" w:frame="1"/>
        </w:rPr>
        <w:t>其它方面问题</w:t>
      </w:r>
    </w:p>
    <w:p w:rsidR="00601613" w:rsidRPr="007E7912" w:rsidRDefault="00A73566" w:rsidP="007E7912">
      <w:pPr>
        <w:shd w:val="clear" w:color="auto" w:fill="F9F9F9"/>
        <w:adjustRightInd/>
        <w:snapToGrid/>
        <w:spacing w:after="0" w:line="360" w:lineRule="auto"/>
        <w:ind w:firstLine="643"/>
        <w:jc w:val="both"/>
        <w:rPr>
          <w:rFonts w:ascii="Calibri" w:eastAsia="宋体" w:hAnsi="Calibri" w:cs="宋体"/>
          <w:color w:val="444444"/>
          <w:sz w:val="21"/>
          <w:szCs w:val="21"/>
        </w:rPr>
      </w:pPr>
      <w:r w:rsidRPr="007E7912">
        <w:rPr>
          <w:rFonts w:ascii="仿宋" w:eastAsia="仿宋" w:hAnsi="仿宋" w:cs="宋体" w:hint="eastAsia"/>
          <w:bCs/>
          <w:color w:val="444444"/>
          <w:sz w:val="32"/>
          <w:szCs w:val="32"/>
          <w:bdr w:val="none" w:sz="0" w:space="0" w:color="auto" w:frame="1"/>
        </w:rPr>
        <w:lastRenderedPageBreak/>
        <w:t>检查中还发存在招标文件中采用综合评估法时评审因素的量化指标与分值设置不量化、不明确；招标文件不完整，没有质疑投诉相关内容等问题</w:t>
      </w:r>
      <w:r w:rsidR="00601613" w:rsidRPr="007E7912">
        <w:rPr>
          <w:rFonts w:ascii="仿宋" w:eastAsia="仿宋" w:hAnsi="仿宋" w:cs="宋体" w:hint="eastAsia"/>
          <w:bCs/>
          <w:color w:val="444444"/>
          <w:sz w:val="32"/>
          <w:szCs w:val="32"/>
          <w:bdr w:val="none" w:sz="0" w:space="0" w:color="auto" w:frame="1"/>
        </w:rPr>
        <w:t>。</w:t>
      </w:r>
    </w:p>
    <w:p w:rsidR="00601613" w:rsidRPr="007E7912" w:rsidRDefault="00601613" w:rsidP="007E7912">
      <w:pPr>
        <w:shd w:val="clear" w:color="auto" w:fill="F9F9F9"/>
        <w:adjustRightInd/>
        <w:snapToGrid/>
        <w:spacing w:after="0" w:line="360" w:lineRule="auto"/>
        <w:ind w:firstLine="643"/>
        <w:jc w:val="both"/>
        <w:rPr>
          <w:rFonts w:ascii="黑体" w:eastAsia="黑体" w:hAnsi="黑体" w:cs="宋体"/>
          <w:color w:val="444444"/>
          <w:sz w:val="21"/>
          <w:szCs w:val="21"/>
        </w:rPr>
      </w:pPr>
      <w:r w:rsidRPr="007E7912">
        <w:rPr>
          <w:rFonts w:ascii="黑体" w:eastAsia="黑体" w:hAnsi="黑体" w:cs="宋体" w:hint="eastAsia"/>
          <w:b/>
          <w:bCs/>
          <w:color w:val="444444"/>
          <w:sz w:val="32"/>
          <w:szCs w:val="32"/>
          <w:bdr w:val="none" w:sz="0" w:space="0" w:color="auto" w:frame="1"/>
        </w:rPr>
        <w:t>四、处理处罚情况</w:t>
      </w:r>
    </w:p>
    <w:p w:rsidR="00601613" w:rsidRPr="007E7912" w:rsidRDefault="00601613" w:rsidP="007E7912">
      <w:pPr>
        <w:shd w:val="clear" w:color="auto" w:fill="F9F9F9"/>
        <w:adjustRightInd/>
        <w:snapToGrid/>
        <w:spacing w:after="0" w:line="360" w:lineRule="auto"/>
        <w:ind w:firstLine="640"/>
        <w:jc w:val="both"/>
        <w:rPr>
          <w:rFonts w:ascii="仿宋" w:eastAsia="仿宋" w:hAnsi="仿宋" w:cs="宋体"/>
          <w:color w:val="444444"/>
          <w:sz w:val="21"/>
          <w:szCs w:val="21"/>
        </w:rPr>
      </w:pPr>
      <w:r w:rsidRPr="007E7912">
        <w:rPr>
          <w:rFonts w:ascii="仿宋" w:eastAsia="仿宋" w:hAnsi="仿宋" w:cs="宋体" w:hint="eastAsia"/>
          <w:color w:val="000000"/>
          <w:sz w:val="32"/>
          <w:szCs w:val="32"/>
          <w:bdr w:val="none" w:sz="0" w:space="0" w:color="auto" w:frame="1"/>
        </w:rPr>
        <w:t>以上问题存在违反政府采购法律法等情况，但被检查的代理机构能积极认识错误，并承诺立即整改，且发现问题未造成重大影响。根据《中华人民共和国行政处罚法》第三十三条之规定，不再进行行政处罚，已对代理机构下发《整改函》责令限期整改，对整改不到位，或后续仍出现类似问题的，将进行严肃处理。目前，《整改函》已送达代理机构，代理机构已开展整改落实工作。</w:t>
      </w:r>
    </w:p>
    <w:p w:rsidR="00601613" w:rsidRPr="007E7912" w:rsidRDefault="00601613" w:rsidP="007E7912">
      <w:pPr>
        <w:shd w:val="clear" w:color="auto" w:fill="F9F9F9"/>
        <w:adjustRightInd/>
        <w:snapToGrid/>
        <w:spacing w:after="0" w:line="360" w:lineRule="auto"/>
        <w:ind w:firstLine="643"/>
        <w:jc w:val="both"/>
        <w:rPr>
          <w:rFonts w:ascii="黑体" w:eastAsia="黑体" w:hAnsi="黑体" w:cs="宋体"/>
          <w:color w:val="444444"/>
          <w:sz w:val="21"/>
          <w:szCs w:val="21"/>
        </w:rPr>
      </w:pPr>
      <w:r w:rsidRPr="007E7912">
        <w:rPr>
          <w:rFonts w:ascii="黑体" w:eastAsia="黑体" w:hAnsi="黑体" w:cs="宋体" w:hint="eastAsia"/>
          <w:b/>
          <w:bCs/>
          <w:color w:val="444444"/>
          <w:sz w:val="32"/>
          <w:szCs w:val="32"/>
          <w:bdr w:val="none" w:sz="0" w:space="0" w:color="auto" w:frame="1"/>
        </w:rPr>
        <w:t>五、下步打算</w:t>
      </w:r>
    </w:p>
    <w:p w:rsidR="00601613" w:rsidRPr="00601613" w:rsidRDefault="00601613" w:rsidP="007E7912">
      <w:pPr>
        <w:shd w:val="clear" w:color="auto" w:fill="F9F9F9"/>
        <w:adjustRightInd/>
        <w:snapToGrid/>
        <w:spacing w:after="0" w:line="360" w:lineRule="auto"/>
        <w:ind w:firstLine="643"/>
        <w:jc w:val="both"/>
        <w:rPr>
          <w:rFonts w:ascii="Calibri" w:eastAsia="宋体" w:hAnsi="Calibri" w:cs="宋体"/>
          <w:color w:val="444444"/>
          <w:sz w:val="21"/>
          <w:szCs w:val="21"/>
        </w:rPr>
      </w:pPr>
      <w:r w:rsidRPr="00601613">
        <w:rPr>
          <w:rFonts w:ascii="仿宋" w:eastAsia="仿宋" w:hAnsi="仿宋" w:cs="宋体" w:hint="eastAsia"/>
          <w:b/>
          <w:bCs/>
          <w:color w:val="444444"/>
          <w:sz w:val="32"/>
          <w:szCs w:val="32"/>
          <w:bdr w:val="none" w:sz="0" w:space="0" w:color="auto" w:frame="1"/>
        </w:rPr>
        <w:t>（一）进一步加强对政府采购项目采购活动的</w:t>
      </w:r>
      <w:r w:rsidRPr="00601613">
        <w:rPr>
          <w:rFonts w:ascii="仿宋" w:eastAsia="仿宋" w:hAnsi="仿宋" w:cs="宋体" w:hint="eastAsia"/>
          <w:b/>
          <w:bCs/>
          <w:color w:val="333333"/>
          <w:sz w:val="32"/>
          <w:szCs w:val="32"/>
          <w:bdr w:val="none" w:sz="0" w:space="0" w:color="auto" w:frame="1"/>
        </w:rPr>
        <w:t>监督检查</w:t>
      </w:r>
    </w:p>
    <w:p w:rsidR="00601613" w:rsidRPr="00601613" w:rsidRDefault="00601613" w:rsidP="007E7912">
      <w:pPr>
        <w:shd w:val="clear" w:color="auto" w:fill="F9F9F9"/>
        <w:adjustRightInd/>
        <w:snapToGrid/>
        <w:spacing w:after="0" w:line="360" w:lineRule="auto"/>
        <w:ind w:firstLine="640"/>
        <w:jc w:val="both"/>
        <w:rPr>
          <w:rFonts w:ascii="Calibri" w:eastAsia="宋体" w:hAnsi="Calibri" w:cs="宋体"/>
          <w:color w:val="444444"/>
          <w:sz w:val="21"/>
          <w:szCs w:val="21"/>
        </w:rPr>
      </w:pPr>
      <w:r w:rsidRPr="00601613">
        <w:rPr>
          <w:rFonts w:ascii="仿宋" w:eastAsia="仿宋" w:hAnsi="仿宋" w:cs="宋体" w:hint="eastAsia"/>
          <w:color w:val="333333"/>
          <w:sz w:val="32"/>
          <w:szCs w:val="32"/>
          <w:bdr w:val="none" w:sz="0" w:space="0" w:color="auto" w:frame="1"/>
        </w:rPr>
        <w:t>政府采购监督管理部门对采购活动的监管不能仅局限于采购资料的完整和采购程序的合法。要进一步加强对政府采购政策落实情况的监督检查，通过检查，及时发现采购活动中的违法违规行为。</w:t>
      </w:r>
    </w:p>
    <w:p w:rsidR="00601613" w:rsidRPr="00601613" w:rsidRDefault="00601613" w:rsidP="007E7912">
      <w:pPr>
        <w:shd w:val="clear" w:color="auto" w:fill="F9F9F9"/>
        <w:adjustRightInd/>
        <w:snapToGrid/>
        <w:spacing w:after="0" w:line="360" w:lineRule="auto"/>
        <w:ind w:firstLine="643"/>
        <w:jc w:val="both"/>
        <w:rPr>
          <w:rFonts w:ascii="Calibri" w:eastAsia="宋体" w:hAnsi="Calibri" w:cs="宋体"/>
          <w:color w:val="444444"/>
          <w:sz w:val="21"/>
          <w:szCs w:val="21"/>
        </w:rPr>
      </w:pPr>
      <w:r w:rsidRPr="00601613">
        <w:rPr>
          <w:rFonts w:ascii="仿宋" w:eastAsia="仿宋" w:hAnsi="仿宋" w:cs="宋体" w:hint="eastAsia"/>
          <w:b/>
          <w:bCs/>
          <w:color w:val="333333"/>
          <w:sz w:val="32"/>
          <w:szCs w:val="32"/>
          <w:bdr w:val="none" w:sz="0" w:space="0" w:color="auto" w:frame="1"/>
        </w:rPr>
        <w:t>（二）加强政府采购业务培训</w:t>
      </w:r>
    </w:p>
    <w:p w:rsidR="00601613" w:rsidRPr="00601613" w:rsidRDefault="00601613" w:rsidP="007E7912">
      <w:pPr>
        <w:shd w:val="clear" w:color="auto" w:fill="F9F9F9"/>
        <w:adjustRightInd/>
        <w:snapToGrid/>
        <w:spacing w:after="0" w:line="360" w:lineRule="auto"/>
        <w:ind w:firstLine="640"/>
        <w:jc w:val="both"/>
        <w:rPr>
          <w:rFonts w:ascii="Calibri" w:eastAsia="宋体" w:hAnsi="Calibri" w:cs="宋体"/>
          <w:color w:val="444444"/>
          <w:sz w:val="21"/>
          <w:szCs w:val="21"/>
        </w:rPr>
      </w:pPr>
      <w:r w:rsidRPr="00601613">
        <w:rPr>
          <w:rFonts w:ascii="仿宋" w:eastAsia="仿宋" w:hAnsi="仿宋" w:cs="宋体" w:hint="eastAsia"/>
          <w:color w:val="333333"/>
          <w:sz w:val="32"/>
          <w:szCs w:val="32"/>
          <w:bdr w:val="none" w:sz="0" w:space="0" w:color="auto" w:frame="1"/>
        </w:rPr>
        <w:t>进一步加强全</w:t>
      </w:r>
      <w:r w:rsidR="00A73566">
        <w:rPr>
          <w:rFonts w:ascii="仿宋" w:eastAsia="仿宋" w:hAnsi="仿宋" w:cs="宋体" w:hint="eastAsia"/>
          <w:color w:val="333333"/>
          <w:sz w:val="32"/>
          <w:szCs w:val="32"/>
          <w:bdr w:val="none" w:sz="0" w:space="0" w:color="auto" w:frame="1"/>
        </w:rPr>
        <w:t>县</w:t>
      </w:r>
      <w:r w:rsidRPr="00601613">
        <w:rPr>
          <w:rFonts w:ascii="仿宋" w:eastAsia="仿宋" w:hAnsi="仿宋" w:cs="宋体" w:hint="eastAsia"/>
          <w:color w:val="333333"/>
          <w:sz w:val="32"/>
          <w:szCs w:val="32"/>
          <w:bdr w:val="none" w:sz="0" w:space="0" w:color="auto" w:frame="1"/>
        </w:rPr>
        <w:t>各采购单位负责人和采购业务负责人、采购代理机构从业人员的业务培训，使他们更加熟悉政府采购的各项法律、制度、政策。</w:t>
      </w:r>
    </w:p>
    <w:p w:rsidR="00601613" w:rsidRPr="00601613" w:rsidRDefault="00601613" w:rsidP="007E7912">
      <w:pPr>
        <w:shd w:val="clear" w:color="auto" w:fill="F9F9F9"/>
        <w:adjustRightInd/>
        <w:snapToGrid/>
        <w:spacing w:after="0" w:line="360" w:lineRule="auto"/>
        <w:ind w:firstLine="643"/>
        <w:jc w:val="both"/>
        <w:rPr>
          <w:rFonts w:ascii="Calibri" w:eastAsia="宋体" w:hAnsi="Calibri" w:cs="宋体"/>
          <w:color w:val="444444"/>
          <w:sz w:val="21"/>
          <w:szCs w:val="21"/>
        </w:rPr>
      </w:pPr>
      <w:r w:rsidRPr="00601613">
        <w:rPr>
          <w:rFonts w:ascii="仿宋" w:eastAsia="仿宋" w:hAnsi="仿宋" w:cs="宋体" w:hint="eastAsia"/>
          <w:b/>
          <w:bCs/>
          <w:color w:val="333333"/>
          <w:sz w:val="32"/>
          <w:szCs w:val="32"/>
          <w:bdr w:val="none" w:sz="0" w:space="0" w:color="auto" w:frame="1"/>
        </w:rPr>
        <w:lastRenderedPageBreak/>
        <w:t>（三）持续完善政府采购内部监督管理制度</w:t>
      </w:r>
    </w:p>
    <w:p w:rsidR="00601613" w:rsidRPr="007E7912" w:rsidRDefault="00601613" w:rsidP="007E7912">
      <w:pPr>
        <w:shd w:val="clear" w:color="auto" w:fill="F9F9F9"/>
        <w:adjustRightInd/>
        <w:snapToGrid/>
        <w:spacing w:after="0" w:line="360" w:lineRule="auto"/>
        <w:ind w:firstLine="640"/>
        <w:jc w:val="both"/>
        <w:rPr>
          <w:rFonts w:ascii="仿宋" w:eastAsia="仿宋" w:hAnsi="仿宋" w:cs="宋体"/>
          <w:color w:val="444444"/>
          <w:sz w:val="21"/>
          <w:szCs w:val="21"/>
        </w:rPr>
      </w:pPr>
      <w:r w:rsidRPr="007E7912">
        <w:rPr>
          <w:rFonts w:ascii="仿宋" w:eastAsia="仿宋" w:hAnsi="仿宋" w:cs="宋体" w:hint="eastAsia"/>
          <w:color w:val="000000"/>
          <w:sz w:val="32"/>
          <w:szCs w:val="32"/>
          <w:bdr w:val="none" w:sz="0" w:space="0" w:color="auto" w:frame="1"/>
        </w:rPr>
        <w:t>敦促采购人、代理机构</w:t>
      </w:r>
      <w:r w:rsidRPr="007E7912">
        <w:rPr>
          <w:rFonts w:ascii="仿宋" w:eastAsia="仿宋" w:hAnsi="仿宋" w:cs="宋体" w:hint="eastAsia"/>
          <w:color w:val="444444"/>
          <w:sz w:val="32"/>
          <w:szCs w:val="32"/>
          <w:bdr w:val="none" w:sz="0" w:space="0" w:color="auto" w:frame="1"/>
        </w:rPr>
        <w:t>建立完善的政府采购内部监督管理制度，强化责任意识，服务意识，就存在问题举一反三，加强对经办人员的教育培训，切实履行职责。</w:t>
      </w:r>
    </w:p>
    <w:p w:rsidR="00601613" w:rsidRPr="00601613" w:rsidRDefault="00601613" w:rsidP="007E7912">
      <w:pPr>
        <w:shd w:val="clear" w:color="auto" w:fill="F9F9F9"/>
        <w:adjustRightInd/>
        <w:snapToGrid/>
        <w:spacing w:after="0" w:line="360" w:lineRule="auto"/>
        <w:jc w:val="both"/>
        <w:rPr>
          <w:rFonts w:ascii="Calibri" w:eastAsia="宋体" w:hAnsi="Calibri" w:cs="宋体"/>
          <w:color w:val="444444"/>
          <w:sz w:val="21"/>
          <w:szCs w:val="21"/>
        </w:rPr>
      </w:pPr>
      <w:r w:rsidRPr="00601613">
        <w:rPr>
          <w:rFonts w:ascii="宋体" w:eastAsia="宋体" w:hAnsi="宋体" w:cs="宋体" w:hint="eastAsia"/>
          <w:color w:val="333333"/>
          <w:sz w:val="32"/>
          <w:szCs w:val="32"/>
          <w:bdr w:val="none" w:sz="0" w:space="0" w:color="auto" w:frame="1"/>
        </w:rPr>
        <w:t>                           </w:t>
      </w:r>
      <w:r w:rsidR="00A73566">
        <w:rPr>
          <w:rFonts w:ascii="宋体" w:eastAsia="宋体" w:hAnsi="宋体" w:cs="宋体" w:hint="eastAsia"/>
          <w:color w:val="333333"/>
          <w:sz w:val="32"/>
          <w:szCs w:val="32"/>
          <w:bdr w:val="none" w:sz="0" w:space="0" w:color="auto" w:frame="1"/>
        </w:rPr>
        <w:t xml:space="preserve">              </w:t>
      </w:r>
      <w:r w:rsidR="00A73566">
        <w:rPr>
          <w:rFonts w:ascii="仿宋" w:eastAsia="仿宋" w:hAnsi="仿宋" w:cs="宋体" w:hint="eastAsia"/>
          <w:color w:val="333333"/>
          <w:sz w:val="32"/>
          <w:szCs w:val="32"/>
          <w:bdr w:val="none" w:sz="0" w:space="0" w:color="auto" w:frame="1"/>
        </w:rPr>
        <w:t>渑池县</w:t>
      </w:r>
      <w:r w:rsidRPr="00601613">
        <w:rPr>
          <w:rFonts w:ascii="仿宋" w:eastAsia="仿宋" w:hAnsi="仿宋" w:cs="宋体" w:hint="eastAsia"/>
          <w:color w:val="333333"/>
          <w:sz w:val="32"/>
          <w:szCs w:val="32"/>
          <w:bdr w:val="none" w:sz="0" w:space="0" w:color="auto" w:frame="1"/>
        </w:rPr>
        <w:t>政府采购办公室</w:t>
      </w:r>
    </w:p>
    <w:p w:rsidR="00601613" w:rsidRPr="00601613" w:rsidRDefault="00601613" w:rsidP="007E7912">
      <w:pPr>
        <w:shd w:val="clear" w:color="auto" w:fill="F9F9F9"/>
        <w:adjustRightInd/>
        <w:snapToGrid/>
        <w:spacing w:after="0" w:line="360" w:lineRule="auto"/>
        <w:ind w:firstLine="640"/>
        <w:jc w:val="both"/>
        <w:rPr>
          <w:rFonts w:ascii="Times New Roman" w:hAnsi="Times New Roman" w:cs="Times New Roman"/>
          <w:color w:val="444444"/>
          <w:sz w:val="21"/>
          <w:szCs w:val="21"/>
        </w:rPr>
      </w:pPr>
      <w:r w:rsidRPr="00601613">
        <w:rPr>
          <w:rFonts w:ascii="宋体" w:eastAsia="宋体" w:hAnsi="宋体" w:cs="宋体" w:hint="eastAsia"/>
          <w:color w:val="333333"/>
          <w:sz w:val="32"/>
          <w:szCs w:val="32"/>
          <w:bdr w:val="none" w:sz="0" w:space="0" w:color="auto" w:frame="1"/>
        </w:rPr>
        <w:t>         </w:t>
      </w:r>
      <w:r w:rsidRPr="00601613">
        <w:rPr>
          <w:rFonts w:ascii="仿宋" w:eastAsia="仿宋" w:hAnsi="仿宋" w:cs="仿宋" w:hint="eastAsia"/>
          <w:color w:val="333333"/>
          <w:sz w:val="32"/>
          <w:szCs w:val="32"/>
          <w:bdr w:val="none" w:sz="0" w:space="0" w:color="auto" w:frame="1"/>
        </w:rPr>
        <w:t>2024</w:t>
      </w:r>
      <w:r w:rsidRPr="00601613">
        <w:rPr>
          <w:rFonts w:ascii="仿宋" w:eastAsia="仿宋" w:hAnsi="仿宋" w:cs="Times New Roman" w:hint="eastAsia"/>
          <w:color w:val="333333"/>
          <w:sz w:val="32"/>
          <w:szCs w:val="32"/>
          <w:bdr w:val="none" w:sz="0" w:space="0" w:color="auto" w:frame="1"/>
        </w:rPr>
        <w:t>年</w:t>
      </w:r>
      <w:r w:rsidR="00A73566">
        <w:rPr>
          <w:rFonts w:ascii="仿宋" w:eastAsia="仿宋" w:hAnsi="仿宋" w:cs="Times New Roman" w:hint="eastAsia"/>
          <w:color w:val="333333"/>
          <w:sz w:val="32"/>
          <w:szCs w:val="32"/>
          <w:bdr w:val="none" w:sz="0" w:space="0" w:color="auto" w:frame="1"/>
        </w:rPr>
        <w:t>7</w:t>
      </w:r>
      <w:r w:rsidRPr="00601613">
        <w:rPr>
          <w:rFonts w:ascii="仿宋" w:eastAsia="仿宋" w:hAnsi="仿宋" w:cs="Times New Roman" w:hint="eastAsia"/>
          <w:color w:val="333333"/>
          <w:sz w:val="32"/>
          <w:szCs w:val="32"/>
          <w:bdr w:val="none" w:sz="0" w:space="0" w:color="auto" w:frame="1"/>
        </w:rPr>
        <w:t>月</w:t>
      </w:r>
      <w:r w:rsidR="00A73566">
        <w:rPr>
          <w:rFonts w:ascii="仿宋" w:eastAsia="仿宋" w:hAnsi="仿宋" w:cs="Times New Roman" w:hint="eastAsia"/>
          <w:color w:val="333333"/>
          <w:sz w:val="32"/>
          <w:szCs w:val="32"/>
          <w:bdr w:val="none" w:sz="0" w:space="0" w:color="auto" w:frame="1"/>
        </w:rPr>
        <w:t>2</w:t>
      </w:r>
      <w:r w:rsidRPr="00601613">
        <w:rPr>
          <w:rFonts w:ascii="仿宋" w:eastAsia="仿宋" w:hAnsi="仿宋" w:cs="Times New Roman" w:hint="eastAsia"/>
          <w:color w:val="333333"/>
          <w:sz w:val="32"/>
          <w:szCs w:val="32"/>
          <w:bdr w:val="none" w:sz="0" w:space="0" w:color="auto" w:frame="1"/>
        </w:rPr>
        <w:t>0日</w:t>
      </w:r>
    </w:p>
    <w:p w:rsidR="004358AB" w:rsidRDefault="004358AB" w:rsidP="007E7912">
      <w:pPr>
        <w:spacing w:after="0" w:line="360" w:lineRule="auto"/>
      </w:pPr>
    </w:p>
    <w:sectPr w:rsidR="004358AB" w:rsidSect="004358AB">
      <w:pgSz w:w="11906" w:h="16838"/>
      <w:pgMar w:top="1440" w:right="1800" w:bottom="1440" w:left="1800" w:header="708" w:footer="708" w:gutter="0"/>
      <w:cols w:space="708"/>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A12BDB" w:rsidRDefault="00A12BDB" w:rsidP="00601613">
      <w:pPr>
        <w:spacing w:after="0"/>
      </w:pPr>
      <w:r>
        <w:separator/>
      </w:r>
    </w:p>
  </w:endnote>
  <w:endnote w:type="continuationSeparator" w:id="0">
    <w:p w:rsidR="00A12BDB" w:rsidRDefault="00A12BDB" w:rsidP="00601613">
      <w:pPr>
        <w:spacing w:after="0"/>
      </w:pPr>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00002FF" w:usb1="4000ACFF" w:usb2="00000001" w:usb3="00000000" w:csb0="0000019F" w:csb1="00000000"/>
  </w:font>
  <w:font w:name="微软雅黑">
    <w:panose1 w:val="020B0503020204020204"/>
    <w:charset w:val="86"/>
    <w:family w:val="swiss"/>
    <w:pitch w:val="variable"/>
    <w:sig w:usb0="80000287" w:usb1="280F3C52" w:usb2="00000016" w:usb3="00000000" w:csb0="0004001F" w:csb1="00000000"/>
  </w:font>
  <w:font w:name="Times New Roman">
    <w:panose1 w:val="02020603050405020304"/>
    <w:charset w:val="00"/>
    <w:family w:val="roman"/>
    <w:pitch w:val="variable"/>
    <w:sig w:usb0="E0002AFF" w:usb1="C0007841" w:usb2="00000009" w:usb3="00000000" w:csb0="000001FF" w:csb1="00000000"/>
  </w:font>
  <w:font w:name="Tahoma">
    <w:panose1 w:val="020B0604030504040204"/>
    <w:charset w:val="00"/>
    <w:family w:val="swiss"/>
    <w:pitch w:val="variable"/>
    <w:sig w:usb0="E1002EFF" w:usb1="C000605B" w:usb2="00000029" w:usb3="00000000" w:csb0="000101FF" w:csb1="00000000"/>
  </w:font>
  <w:font w:name="宋体">
    <w:altName w:val="SimSun"/>
    <w:panose1 w:val="02010600030101010101"/>
    <w:charset w:val="86"/>
    <w:family w:val="auto"/>
    <w:pitch w:val="variable"/>
    <w:sig w:usb0="00000003" w:usb1="288F0000" w:usb2="00000016" w:usb3="00000000" w:csb0="00040001" w:csb1="00000000"/>
  </w:font>
  <w:font w:name="黑体">
    <w:altName w:val="SimHei"/>
    <w:panose1 w:val="02010609060101010101"/>
    <w:charset w:val="86"/>
    <w:family w:val="modern"/>
    <w:pitch w:val="fixed"/>
    <w:sig w:usb0="800002BF" w:usb1="38CF7CFA" w:usb2="00000016" w:usb3="00000000" w:csb0="00040001" w:csb1="00000000"/>
  </w:font>
  <w:font w:name="仿宋">
    <w:panose1 w:val="02010609060101010101"/>
    <w:charset w:val="86"/>
    <w:family w:val="modern"/>
    <w:pitch w:val="fixed"/>
    <w:sig w:usb0="800002BF" w:usb1="38CF7CFA" w:usb2="00000016" w:usb3="00000000" w:csb0="00040001"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A12BDB" w:rsidRDefault="00A12BDB" w:rsidP="00601613">
      <w:pPr>
        <w:spacing w:after="0"/>
      </w:pPr>
      <w:r>
        <w:separator/>
      </w:r>
    </w:p>
  </w:footnote>
  <w:footnote w:type="continuationSeparator" w:id="0">
    <w:p w:rsidR="00A12BDB" w:rsidRDefault="00A12BDB" w:rsidP="00601613">
      <w:pPr>
        <w:spacing w:after="0"/>
      </w:pPr>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proofState w:spelling="clean"/>
  <w:defaultTabStop w:val="720"/>
  <w:characterSpacingControl w:val="doNotCompress"/>
  <w:hdrShapeDefaults>
    <o:shapedefaults v:ext="edit" spidmax="12290"/>
  </w:hdrShapeDefaults>
  <w:footnotePr>
    <w:footnote w:id="-1"/>
    <w:footnote w:id="0"/>
  </w:footnotePr>
  <w:endnotePr>
    <w:endnote w:id="-1"/>
    <w:endnote w:id="0"/>
  </w:endnotePr>
  <w:compat>
    <w:useFELayout/>
  </w:compat>
  <w:rsids>
    <w:rsidRoot w:val="00D31D50"/>
    <w:rsid w:val="00010A3A"/>
    <w:rsid w:val="00323B43"/>
    <w:rsid w:val="00345D5A"/>
    <w:rsid w:val="003D37D8"/>
    <w:rsid w:val="003E3EC1"/>
    <w:rsid w:val="00426133"/>
    <w:rsid w:val="004358AB"/>
    <w:rsid w:val="004C31DC"/>
    <w:rsid w:val="00601613"/>
    <w:rsid w:val="006904C5"/>
    <w:rsid w:val="007E7912"/>
    <w:rsid w:val="00881EC6"/>
    <w:rsid w:val="008B7726"/>
    <w:rsid w:val="009B6BB1"/>
    <w:rsid w:val="00A12BDB"/>
    <w:rsid w:val="00A73566"/>
    <w:rsid w:val="00CA2DE8"/>
    <w:rsid w:val="00D31D50"/>
    <w:rsid w:val="00D41A97"/>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229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微软雅黑" w:hAnsiTheme="minorHAnsi" w:cstheme="minorBidi"/>
        <w:sz w:val="22"/>
        <w:szCs w:val="22"/>
        <w:lang w:val="en-US" w:eastAsia="zh-CN" w:bidi="ar-SA"/>
      </w:rPr>
    </w:rPrDefault>
    <w:pPrDefault>
      <w:pPr>
        <w:spacing w:after="200" w:line="220" w:lineRule="atLeast"/>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323B43"/>
    <w:pPr>
      <w:adjustRightInd w:val="0"/>
      <w:snapToGrid w:val="0"/>
      <w:spacing w:line="240" w:lineRule="auto"/>
    </w:pPr>
    <w:rPr>
      <w:rFonts w:ascii="Tahoma" w:hAnsi="Tahoma"/>
    </w:rPr>
  </w:style>
  <w:style w:type="paragraph" w:styleId="1">
    <w:name w:val="heading 1"/>
    <w:basedOn w:val="a"/>
    <w:link w:val="1Char"/>
    <w:uiPriority w:val="9"/>
    <w:qFormat/>
    <w:rsid w:val="00601613"/>
    <w:pPr>
      <w:adjustRightInd/>
      <w:snapToGrid/>
      <w:spacing w:before="100" w:beforeAutospacing="1" w:after="100" w:afterAutospacing="1"/>
      <w:outlineLvl w:val="0"/>
    </w:pPr>
    <w:rPr>
      <w:rFonts w:ascii="宋体" w:eastAsia="宋体" w:hAnsi="宋体" w:cs="宋体"/>
      <w:b/>
      <w:bCs/>
      <w:kern w:val="36"/>
      <w:sz w:val="48"/>
      <w:szCs w:val="48"/>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semiHidden/>
    <w:unhideWhenUsed/>
    <w:rsid w:val="00601613"/>
    <w:pPr>
      <w:pBdr>
        <w:bottom w:val="single" w:sz="6" w:space="1" w:color="auto"/>
      </w:pBdr>
      <w:tabs>
        <w:tab w:val="center" w:pos="4153"/>
        <w:tab w:val="right" w:pos="8306"/>
      </w:tabs>
      <w:jc w:val="center"/>
    </w:pPr>
    <w:rPr>
      <w:sz w:val="18"/>
      <w:szCs w:val="18"/>
    </w:rPr>
  </w:style>
  <w:style w:type="character" w:customStyle="1" w:styleId="Char">
    <w:name w:val="页眉 Char"/>
    <w:basedOn w:val="a0"/>
    <w:link w:val="a3"/>
    <w:uiPriority w:val="99"/>
    <w:semiHidden/>
    <w:rsid w:val="00601613"/>
    <w:rPr>
      <w:rFonts w:ascii="Tahoma" w:hAnsi="Tahoma"/>
      <w:sz w:val="18"/>
      <w:szCs w:val="18"/>
    </w:rPr>
  </w:style>
  <w:style w:type="paragraph" w:styleId="a4">
    <w:name w:val="footer"/>
    <w:basedOn w:val="a"/>
    <w:link w:val="Char0"/>
    <w:uiPriority w:val="99"/>
    <w:semiHidden/>
    <w:unhideWhenUsed/>
    <w:rsid w:val="00601613"/>
    <w:pPr>
      <w:tabs>
        <w:tab w:val="center" w:pos="4153"/>
        <w:tab w:val="right" w:pos="8306"/>
      </w:tabs>
    </w:pPr>
    <w:rPr>
      <w:sz w:val="18"/>
      <w:szCs w:val="18"/>
    </w:rPr>
  </w:style>
  <w:style w:type="character" w:customStyle="1" w:styleId="Char0">
    <w:name w:val="页脚 Char"/>
    <w:basedOn w:val="a0"/>
    <w:link w:val="a4"/>
    <w:uiPriority w:val="99"/>
    <w:semiHidden/>
    <w:rsid w:val="00601613"/>
    <w:rPr>
      <w:rFonts w:ascii="Tahoma" w:hAnsi="Tahoma"/>
      <w:sz w:val="18"/>
      <w:szCs w:val="18"/>
    </w:rPr>
  </w:style>
  <w:style w:type="character" w:customStyle="1" w:styleId="1Char">
    <w:name w:val="标题 1 Char"/>
    <w:basedOn w:val="a0"/>
    <w:link w:val="1"/>
    <w:uiPriority w:val="9"/>
    <w:rsid w:val="00601613"/>
    <w:rPr>
      <w:rFonts w:ascii="宋体" w:eastAsia="宋体" w:hAnsi="宋体" w:cs="宋体"/>
      <w:b/>
      <w:bCs/>
      <w:kern w:val="36"/>
      <w:sz w:val="48"/>
      <w:szCs w:val="48"/>
    </w:rPr>
  </w:style>
  <w:style w:type="character" w:customStyle="1" w:styleId="gray">
    <w:name w:val="gray"/>
    <w:basedOn w:val="a0"/>
    <w:rsid w:val="00601613"/>
  </w:style>
  <w:style w:type="paragraph" w:styleId="a5">
    <w:name w:val="Body Text"/>
    <w:basedOn w:val="a"/>
    <w:link w:val="Char1"/>
    <w:uiPriority w:val="99"/>
    <w:semiHidden/>
    <w:unhideWhenUsed/>
    <w:rsid w:val="00601613"/>
    <w:pPr>
      <w:spacing w:after="120"/>
    </w:pPr>
  </w:style>
  <w:style w:type="character" w:customStyle="1" w:styleId="Char1">
    <w:name w:val="正文文本 Char"/>
    <w:basedOn w:val="a0"/>
    <w:link w:val="a5"/>
    <w:uiPriority w:val="99"/>
    <w:semiHidden/>
    <w:rsid w:val="00601613"/>
    <w:rPr>
      <w:rFonts w:ascii="Tahoma" w:hAnsi="Tahoma"/>
    </w:rPr>
  </w:style>
  <w:style w:type="paragraph" w:styleId="a6">
    <w:name w:val="Body Text First Indent"/>
    <w:basedOn w:val="a"/>
    <w:link w:val="Char2"/>
    <w:uiPriority w:val="99"/>
    <w:semiHidden/>
    <w:unhideWhenUsed/>
    <w:rsid w:val="00601613"/>
    <w:pPr>
      <w:adjustRightInd/>
      <w:snapToGrid/>
      <w:spacing w:before="100" w:beforeAutospacing="1" w:after="100" w:afterAutospacing="1"/>
    </w:pPr>
    <w:rPr>
      <w:rFonts w:ascii="宋体" w:eastAsia="宋体" w:hAnsi="宋体" w:cs="宋体"/>
      <w:sz w:val="24"/>
      <w:szCs w:val="24"/>
    </w:rPr>
  </w:style>
  <w:style w:type="character" w:customStyle="1" w:styleId="Char2">
    <w:name w:val="正文首行缩进 Char"/>
    <w:basedOn w:val="Char1"/>
    <w:link w:val="a6"/>
    <w:uiPriority w:val="99"/>
    <w:semiHidden/>
    <w:rsid w:val="00601613"/>
    <w:rPr>
      <w:rFonts w:ascii="宋体" w:eastAsia="宋体" w:hAnsi="宋体" w:cs="宋体"/>
      <w:sz w:val="24"/>
      <w:szCs w:val="24"/>
    </w:rPr>
  </w:style>
</w:styles>
</file>

<file path=word/webSettings.xml><?xml version="1.0" encoding="utf-8"?>
<w:webSettings xmlns:r="http://schemas.openxmlformats.org/officeDocument/2006/relationships" xmlns:w="http://schemas.openxmlformats.org/wordprocessingml/2006/main">
  <w:divs>
    <w:div w:id="33778962">
      <w:bodyDiv w:val="1"/>
      <w:marLeft w:val="0"/>
      <w:marRight w:val="0"/>
      <w:marTop w:val="0"/>
      <w:marBottom w:val="0"/>
      <w:divBdr>
        <w:top w:val="none" w:sz="0" w:space="0" w:color="auto"/>
        <w:left w:val="none" w:sz="0" w:space="0" w:color="auto"/>
        <w:bottom w:val="none" w:sz="0" w:space="0" w:color="auto"/>
        <w:right w:val="none" w:sz="0" w:space="0" w:color="auto"/>
      </w:divBdr>
      <w:divsChild>
        <w:div w:id="1560284850">
          <w:marLeft w:val="450"/>
          <w:marRight w:val="450"/>
          <w:marTop w:val="300"/>
          <w:marBottom w:val="0"/>
          <w:divBdr>
            <w:top w:val="dotted" w:sz="6" w:space="0" w:color="DDDDDD"/>
            <w:left w:val="none" w:sz="0" w:space="0" w:color="auto"/>
            <w:bottom w:val="none" w:sz="0" w:space="0" w:color="auto"/>
            <w:right w:val="none" w:sz="0" w:space="0" w:color="auto"/>
          </w:divBdr>
        </w:div>
        <w:div w:id="611323181">
          <w:marLeft w:val="0"/>
          <w:marRight w:val="0"/>
          <w:marTop w:val="0"/>
          <w:marBottom w:val="0"/>
          <w:divBdr>
            <w:top w:val="none" w:sz="0" w:space="0" w:color="auto"/>
            <w:left w:val="none" w:sz="0" w:space="0" w:color="auto"/>
            <w:bottom w:val="none" w:sz="0" w:space="0" w:color="auto"/>
            <w:right w:val="none" w:sz="0" w:space="0" w:color="auto"/>
          </w:divBdr>
          <w:divsChild>
            <w:div w:id="162149377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
  <w:optimizeForBrowser/>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 StyleName=""/>
</file>

<file path=customXml/itemProps1.xml><?xml version="1.0" encoding="utf-8"?>
<ds:datastoreItem xmlns:ds="http://schemas.openxmlformats.org/officeDocument/2006/customXml" ds:itemID="{E9E7477A-1017-4E7E-B999-DE8AC60B17F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34</TotalTime>
  <Pages>4</Pages>
  <Words>221</Words>
  <Characters>1265</Characters>
  <Application>Microsoft Office Word</Application>
  <DocSecurity>0</DocSecurity>
  <Lines>10</Lines>
  <Paragraphs>2</Paragraphs>
  <ScaleCrop>false</ScaleCrop>
  <Company/>
  <LinksUpToDate>false</LinksUpToDate>
  <CharactersWithSpaces>1484</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Administrator</dc:creator>
  <cp:lastModifiedBy>Administrator</cp:lastModifiedBy>
  <cp:revision>5</cp:revision>
  <dcterms:created xsi:type="dcterms:W3CDTF">2024-09-04T07:22:00Z</dcterms:created>
  <dcterms:modified xsi:type="dcterms:W3CDTF">2024-09-04T07:57:00Z</dcterms:modified>
</cp:coreProperties>
</file>